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bookmarkEnd w:id="0"/>
    <w:p>
      <w:pPr>
        <w:snapToGrid w:val="0"/>
        <w:spacing w:line="580" w:lineRule="exact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</w:rPr>
        <w:t>剧本格式模板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</w:rPr>
      </w:pPr>
    </w:p>
    <w:p>
      <w:pPr>
        <w:snapToGrid w:val="0"/>
        <w:spacing w:line="580" w:lineRule="exact"/>
        <w:jc w:val="center"/>
        <w:rPr>
          <w:rFonts w:hint="eastAsia" w:ascii="宋体" w:hAnsi="宋体" w:cs="宋体"/>
          <w:b/>
          <w:bCs/>
          <w:color w:val="191919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191919"/>
          <w:sz w:val="44"/>
          <w:szCs w:val="44"/>
          <w:shd w:val="clear" w:color="auto" w:fill="FFFFFF"/>
        </w:rPr>
        <w:t>“河北省2022年优秀电影剧本征集活动”</w:t>
      </w:r>
    </w:p>
    <w:p>
      <w:pPr>
        <w:snapToGrid w:val="0"/>
        <w:spacing w:line="58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参评剧本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/>
          <w:color w:val="FF0000"/>
          <w:sz w:val="84"/>
          <w:szCs w:val="84"/>
        </w:rPr>
      </w:pPr>
      <w:r>
        <w:rPr>
          <w:rFonts w:hint="eastAsia" w:ascii="华文中宋" w:hAnsi="华文中宋" w:eastAsia="华文中宋"/>
          <w:color w:val="FF0000"/>
          <w:sz w:val="84"/>
          <w:szCs w:val="84"/>
        </w:rPr>
        <w:t>《剧本片名》</w:t>
      </w: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人物介绍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jc w:val="center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（内容宋体四号字，每位人物介绍不能超过50字。）</w:t>
      </w: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电影剧本</w:t>
      </w:r>
    </w:p>
    <w:p>
      <w:pPr>
        <w:adjustRightInd w:val="0"/>
        <w:snapToGrid w:val="0"/>
        <w:jc w:val="center"/>
        <w:rPr>
          <w:rFonts w:hint="eastAsia" w:ascii="宋体" w:hAnsi="宋体"/>
          <w:szCs w:val="21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格式要求：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剧本字数2.5万字至5万字。</w:t>
      </w:r>
    </w:p>
    <w:p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场景名称用宋体小四号加粗字体，正文内容用宋体小四号字体。</w:t>
      </w:r>
    </w:p>
    <w:p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例如：“</w:t>
      </w:r>
      <w:r>
        <w:rPr>
          <w:rFonts w:hint="eastAsia"/>
          <w:b/>
          <w:sz w:val="24"/>
          <w:szCs w:val="24"/>
        </w:rPr>
        <w:t>1、太行山阵地。日。外。</w:t>
      </w:r>
      <w:r>
        <w:rPr>
          <w:rFonts w:hint="eastAsia"/>
          <w:bCs/>
          <w:sz w:val="24"/>
          <w:szCs w:val="24"/>
        </w:rPr>
        <w:t>”或“</w:t>
      </w:r>
      <w:r>
        <w:rPr>
          <w:rFonts w:hint="eastAsia"/>
          <w:b/>
          <w:sz w:val="24"/>
          <w:szCs w:val="24"/>
        </w:rPr>
        <w:t>2、</w:t>
      </w:r>
      <w:r>
        <w:rPr>
          <w:rFonts w:hint="eastAsia" w:ascii="宋体" w:hAnsi="宋体"/>
          <w:b/>
          <w:sz w:val="24"/>
          <w:szCs w:val="24"/>
        </w:rPr>
        <w:t>农家。</w:t>
      </w:r>
      <w:r>
        <w:rPr>
          <w:rFonts w:hint="eastAsia"/>
          <w:b/>
          <w:sz w:val="24"/>
          <w:szCs w:val="24"/>
        </w:rPr>
        <w:t>夜。内。</w:t>
      </w:r>
      <w:r>
        <w:rPr>
          <w:rFonts w:hint="eastAsia"/>
          <w:bCs/>
          <w:sz w:val="24"/>
          <w:szCs w:val="24"/>
        </w:rPr>
        <w:t>”</w:t>
      </w:r>
    </w:p>
    <w:p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每个单独场景之间空一行。</w:t>
      </w:r>
    </w:p>
    <w:p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场景描述、动作描述和人物对白各自独立成段。</w:t>
      </w:r>
    </w:p>
    <w:p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人物对白采用人名后加冒号，对白内容不加双引号，动作描述也可以用括号标示在对白中。</w:t>
      </w:r>
    </w:p>
    <w:p>
      <w:pPr>
        <w:adjustRightInd w:val="0"/>
        <w:snapToGrid w:val="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范例：</w:t>
      </w:r>
    </w:p>
    <w:p>
      <w:pPr>
        <w:adjustRightInd w:val="0"/>
        <w:snapToGrid w:val="0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1、太行山阵地。</w:t>
      </w:r>
      <w:r>
        <w:rPr>
          <w:rFonts w:hint="eastAsia" w:ascii="宋体" w:hAnsi="宋体"/>
          <w:b/>
          <w:sz w:val="24"/>
          <w:szCs w:val="24"/>
        </w:rPr>
        <w:t>日。外。</w:t>
      </w:r>
    </w:p>
    <w:p>
      <w:pPr>
        <w:adjustRightInd w:val="0"/>
        <w:snapToGrid w:val="0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日军的迫击炮接连发射。</w:t>
      </w:r>
    </w:p>
    <w:p>
      <w:pPr>
        <w:adjustRightInd w:val="0"/>
        <w:snapToGrid w:val="0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甲男：</w:t>
      </w:r>
      <w:r>
        <w:rPr>
          <w:rFonts w:hint="eastAsia"/>
          <w:sz w:val="24"/>
          <w:szCs w:val="24"/>
        </w:rPr>
        <w:t>注意隐蔽！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乙男：我想办法过去！（边躲闪边向日军阵地靠近。）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</w:p>
    <w:p>
      <w:pPr>
        <w:adjustRightInd w:val="0"/>
        <w:snapToGrid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2、农家。夜。内。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XXXXXX</w:t>
      </w:r>
    </w:p>
    <w:p>
      <w:pPr>
        <w:adjustRightInd w:val="0"/>
        <w:snapToGrid w:val="0"/>
        <w:rPr>
          <w:rFonts w:hint="eastAsia" w:ascii="宋体" w:hAnsi="宋体"/>
          <w:color w:val="9BBB59"/>
          <w:sz w:val="24"/>
          <w:szCs w:val="24"/>
        </w:rPr>
      </w:pPr>
      <w:r>
        <w:rPr>
          <w:rFonts w:hint="eastAsia" w:ascii="宋体" w:hAnsi="宋体"/>
          <w:color w:val="9BBB59"/>
          <w:sz w:val="24"/>
          <w:szCs w:val="24"/>
        </w:rPr>
        <w:t xml:space="preserve">    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33259"/>
    <w:rsid w:val="26744DC4"/>
    <w:rsid w:val="28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jc w:val="center"/>
    </w:pPr>
    <w:rPr>
      <w:rFonts w:eastAsia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2022-11-03T06:52:00Z</dcterms:created>
  <dc:creator>ccw</dc:creator>
  <cp:lastModifiedBy>ccw</cp:lastModifiedBy>
  <dcterms:modified xsi:type="dcterms:W3CDTF">2022-11-03T06:52:31Z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